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02" w:rsidRDefault="00830B91" w:rsidP="00830B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noProof/>
          <w:color w:val="222222"/>
        </w:rPr>
        <w:drawing>
          <wp:inline distT="0" distB="0" distL="0" distR="0">
            <wp:extent cx="3371850" cy="2443000"/>
            <wp:effectExtent l="19050" t="0" r="0" b="0"/>
            <wp:docPr id="2" name="Immagine 1" descr="EM_logo+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logo+scri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403" cy="244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B91" w:rsidRDefault="00830B91" w:rsidP="002F51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</w:rPr>
      </w:pPr>
    </w:p>
    <w:p w:rsidR="00830B91" w:rsidRDefault="00830B91" w:rsidP="002F51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</w:rPr>
      </w:pPr>
    </w:p>
    <w:p w:rsidR="00C81E02" w:rsidRDefault="00C81E02" w:rsidP="00C81E0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</w:rPr>
      </w:pPr>
      <w:r w:rsidRPr="00C81E02">
        <w:rPr>
          <w:rFonts w:ascii="Verdana" w:eastAsia="Times New Roman" w:hAnsi="Verdana" w:cs="Arial"/>
          <w:b/>
          <w:color w:val="222222"/>
        </w:rPr>
        <w:t xml:space="preserve">Auto a emissioni zero, </w:t>
      </w:r>
      <w:r>
        <w:rPr>
          <w:rFonts w:ascii="Verdana" w:eastAsia="Times New Roman" w:hAnsi="Verdana" w:cs="Arial"/>
          <w:b/>
          <w:color w:val="222222"/>
        </w:rPr>
        <w:t xml:space="preserve">nuova </w:t>
      </w:r>
      <w:r w:rsidRPr="00C81E02">
        <w:rPr>
          <w:rFonts w:ascii="Verdana" w:eastAsia="Times New Roman" w:hAnsi="Verdana" w:cs="Arial"/>
          <w:b/>
          <w:color w:val="222222"/>
        </w:rPr>
        <w:t xml:space="preserve">tecnologie per le grandi aziende e la abitazioni, </w:t>
      </w:r>
    </w:p>
    <w:p w:rsidR="00C81E02" w:rsidRDefault="00C81E02" w:rsidP="00C81E0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</w:rPr>
      </w:pPr>
      <w:r>
        <w:rPr>
          <w:rFonts w:ascii="Verdana" w:eastAsia="Times New Roman" w:hAnsi="Verdana" w:cs="Arial"/>
          <w:b/>
          <w:color w:val="222222"/>
        </w:rPr>
        <w:t xml:space="preserve">l'energia dal rifiuto umido, </w:t>
      </w:r>
      <w:r w:rsidRPr="00C81E02">
        <w:rPr>
          <w:rFonts w:ascii="Verdana" w:eastAsia="Times New Roman" w:hAnsi="Verdana" w:cs="Arial"/>
          <w:b/>
          <w:color w:val="222222"/>
        </w:rPr>
        <w:t>il futuro delle città green</w:t>
      </w:r>
      <w:r>
        <w:rPr>
          <w:rFonts w:ascii="Verdana" w:eastAsia="Times New Roman" w:hAnsi="Verdana" w:cs="Arial"/>
          <w:b/>
          <w:color w:val="222222"/>
        </w:rPr>
        <w:t>.</w:t>
      </w:r>
    </w:p>
    <w:p w:rsidR="00C81E02" w:rsidRDefault="00FE7487" w:rsidP="00C81E0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</w:rPr>
      </w:pPr>
      <w:r>
        <w:rPr>
          <w:rFonts w:ascii="Verdana" w:eastAsia="Times New Roman" w:hAnsi="Verdana" w:cs="Arial"/>
          <w:b/>
          <w:color w:val="222222"/>
        </w:rPr>
        <w:t xml:space="preserve">Passa per </w:t>
      </w:r>
      <w:proofErr w:type="spellStart"/>
      <w:r>
        <w:rPr>
          <w:rFonts w:ascii="Verdana" w:eastAsia="Times New Roman" w:hAnsi="Verdana" w:cs="Arial"/>
          <w:b/>
          <w:color w:val="222222"/>
        </w:rPr>
        <w:t>EnergyM</w:t>
      </w:r>
      <w:r w:rsidR="00C81E02">
        <w:rPr>
          <w:rFonts w:ascii="Verdana" w:eastAsia="Times New Roman" w:hAnsi="Verdana" w:cs="Arial"/>
          <w:b/>
          <w:color w:val="222222"/>
        </w:rPr>
        <w:t>ed</w:t>
      </w:r>
      <w:proofErr w:type="spellEnd"/>
      <w:r w:rsidR="00C81E02">
        <w:rPr>
          <w:rFonts w:ascii="Verdana" w:eastAsia="Times New Roman" w:hAnsi="Verdana" w:cs="Arial"/>
          <w:b/>
          <w:color w:val="222222"/>
        </w:rPr>
        <w:t xml:space="preserve"> la corsa verso un mondo più sostenibile</w:t>
      </w:r>
    </w:p>
    <w:p w:rsidR="00C81E02" w:rsidRDefault="00C81E02" w:rsidP="00C81E0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i/>
          <w:color w:val="222222"/>
        </w:rPr>
      </w:pPr>
    </w:p>
    <w:p w:rsidR="00C81E02" w:rsidRDefault="00C81E02" w:rsidP="00C81E0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i/>
          <w:color w:val="222222"/>
        </w:rPr>
      </w:pPr>
      <w:r>
        <w:rPr>
          <w:rFonts w:ascii="Verdana" w:eastAsia="Times New Roman" w:hAnsi="Verdana" w:cs="Arial"/>
          <w:i/>
          <w:color w:val="222222"/>
        </w:rPr>
        <w:t xml:space="preserve">Il più grande evento del centro-sud Italia su energie rinnovabili e ambiente </w:t>
      </w:r>
    </w:p>
    <w:p w:rsidR="00C81E02" w:rsidRPr="00C81E02" w:rsidRDefault="00C81E02" w:rsidP="00C81E0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i/>
          <w:color w:val="222222"/>
        </w:rPr>
      </w:pPr>
      <w:r>
        <w:rPr>
          <w:rFonts w:ascii="Verdana" w:eastAsia="Times New Roman" w:hAnsi="Verdana" w:cs="Arial"/>
          <w:i/>
          <w:color w:val="222222"/>
        </w:rPr>
        <w:t xml:space="preserve">torna dal </w:t>
      </w:r>
      <w:r w:rsidRPr="00C81E02">
        <w:rPr>
          <w:rFonts w:ascii="Verdana" w:eastAsia="Times New Roman" w:hAnsi="Verdana" w:cs="Arial"/>
          <w:i/>
          <w:color w:val="222222"/>
        </w:rPr>
        <w:t>2</w:t>
      </w:r>
      <w:r>
        <w:rPr>
          <w:rFonts w:ascii="Verdana" w:eastAsia="Times New Roman" w:hAnsi="Verdana" w:cs="Arial"/>
          <w:i/>
          <w:color w:val="222222"/>
        </w:rPr>
        <w:t>8 al 30 marzo alla Mostra d'Oltremare di Napoli</w:t>
      </w:r>
    </w:p>
    <w:p w:rsidR="002F51A7" w:rsidRDefault="002F51A7" w:rsidP="002F51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</w:rPr>
      </w:pPr>
      <w:r w:rsidRPr="002F51A7">
        <w:rPr>
          <w:rFonts w:ascii="Verdana" w:eastAsia="Times New Roman" w:hAnsi="Verdana" w:cs="Arial"/>
          <w:color w:val="222222"/>
        </w:rPr>
        <w:t> </w:t>
      </w:r>
    </w:p>
    <w:p w:rsidR="002F51A7" w:rsidRDefault="002F51A7" w:rsidP="00A8404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t>La mobilitazione per i cambiamenti climatici e per un mondo più sostenibile è diventata globale e passa per la conversione delle imprese verso la green economy, i comportamenti sosteni</w:t>
      </w:r>
      <w:r w:rsidR="00136DAC">
        <w:rPr>
          <w:rFonts w:ascii="Verdana" w:eastAsia="Times New Roman" w:hAnsi="Verdana" w:cs="Arial"/>
          <w:color w:val="222222"/>
        </w:rPr>
        <w:t>bili delle pubbliche amministra</w:t>
      </w:r>
      <w:r>
        <w:rPr>
          <w:rFonts w:ascii="Verdana" w:eastAsia="Times New Roman" w:hAnsi="Verdana" w:cs="Arial"/>
          <w:color w:val="222222"/>
        </w:rPr>
        <w:t>z</w:t>
      </w:r>
      <w:r w:rsidR="00136DAC">
        <w:rPr>
          <w:rFonts w:ascii="Verdana" w:eastAsia="Times New Roman" w:hAnsi="Verdana" w:cs="Arial"/>
          <w:color w:val="222222"/>
        </w:rPr>
        <w:t>i</w:t>
      </w:r>
      <w:r>
        <w:rPr>
          <w:rFonts w:ascii="Verdana" w:eastAsia="Times New Roman" w:hAnsi="Verdana" w:cs="Arial"/>
          <w:color w:val="222222"/>
        </w:rPr>
        <w:t xml:space="preserve">oni e </w:t>
      </w:r>
      <w:r w:rsidR="00136DAC">
        <w:rPr>
          <w:rFonts w:ascii="Verdana" w:eastAsia="Times New Roman" w:hAnsi="Verdana" w:cs="Arial"/>
          <w:color w:val="222222"/>
        </w:rPr>
        <w:t xml:space="preserve">il cambiamento </w:t>
      </w:r>
      <w:r>
        <w:rPr>
          <w:rFonts w:ascii="Verdana" w:eastAsia="Times New Roman" w:hAnsi="Verdana" w:cs="Arial"/>
          <w:color w:val="222222"/>
        </w:rPr>
        <w:t xml:space="preserve">di abitudini dei singoli cittadini. Ma per farlo serve pieno accesso </w:t>
      </w:r>
      <w:r w:rsidRPr="00136DAC">
        <w:rPr>
          <w:rFonts w:ascii="Verdana" w:eastAsia="Times New Roman" w:hAnsi="Verdana" w:cs="Arial"/>
          <w:b/>
          <w:color w:val="222222"/>
        </w:rPr>
        <w:t xml:space="preserve">alla tecnologia più avanzata mirata all'abbattimento del Co2 che </w:t>
      </w:r>
      <w:r w:rsidR="00F675F0" w:rsidRPr="00136DAC">
        <w:rPr>
          <w:rFonts w:ascii="Verdana" w:eastAsia="Times New Roman" w:hAnsi="Verdana" w:cs="Arial"/>
          <w:b/>
          <w:color w:val="222222"/>
        </w:rPr>
        <w:t xml:space="preserve">torna </w:t>
      </w:r>
      <w:r w:rsidRPr="00136DAC">
        <w:rPr>
          <w:rFonts w:ascii="Verdana" w:eastAsia="Times New Roman" w:hAnsi="Verdana" w:cs="Arial"/>
          <w:b/>
          <w:color w:val="222222"/>
        </w:rPr>
        <w:t xml:space="preserve">anche quest'anno in vetrina ad </w:t>
      </w:r>
      <w:proofErr w:type="spellStart"/>
      <w:r w:rsidRPr="00136DAC">
        <w:rPr>
          <w:rFonts w:ascii="Verdana" w:eastAsia="Times New Roman" w:hAnsi="Verdana" w:cs="Arial"/>
          <w:b/>
          <w:color w:val="222222"/>
        </w:rPr>
        <w:t>EnergyMed</w:t>
      </w:r>
      <w:proofErr w:type="spellEnd"/>
      <w:r>
        <w:rPr>
          <w:rFonts w:ascii="Verdana" w:eastAsia="Times New Roman" w:hAnsi="Verdana" w:cs="Arial"/>
          <w:color w:val="222222"/>
        </w:rPr>
        <w:t>, la mostra-convegno sulle energie rinnovabili, che si svolgerà a</w:t>
      </w:r>
      <w:r w:rsidR="00C81E02">
        <w:rPr>
          <w:rFonts w:ascii="Verdana" w:eastAsia="Times New Roman" w:hAnsi="Verdana" w:cs="Arial"/>
          <w:color w:val="222222"/>
        </w:rPr>
        <w:t>l</w:t>
      </w:r>
      <w:r>
        <w:rPr>
          <w:rFonts w:ascii="Verdana" w:eastAsia="Times New Roman" w:hAnsi="Verdana" w:cs="Arial"/>
          <w:color w:val="222222"/>
        </w:rPr>
        <w:t>la Mostra d'O</w:t>
      </w:r>
      <w:r w:rsidR="00C81E02">
        <w:rPr>
          <w:rFonts w:ascii="Verdana" w:eastAsia="Times New Roman" w:hAnsi="Verdana" w:cs="Arial"/>
          <w:color w:val="222222"/>
        </w:rPr>
        <w:t>l</w:t>
      </w:r>
      <w:r>
        <w:rPr>
          <w:rFonts w:ascii="Verdana" w:eastAsia="Times New Roman" w:hAnsi="Verdana" w:cs="Arial"/>
          <w:color w:val="222222"/>
        </w:rPr>
        <w:t>tremare di Napo</w:t>
      </w:r>
      <w:r w:rsidR="004342E4">
        <w:rPr>
          <w:rFonts w:ascii="Verdana" w:eastAsia="Times New Roman" w:hAnsi="Verdana" w:cs="Arial"/>
          <w:color w:val="222222"/>
        </w:rPr>
        <w:t>l</w:t>
      </w:r>
      <w:r>
        <w:rPr>
          <w:rFonts w:ascii="Verdana" w:eastAsia="Times New Roman" w:hAnsi="Verdana" w:cs="Arial"/>
          <w:color w:val="222222"/>
        </w:rPr>
        <w:t>i dal 28 al 30 marzo. Tre giornate per la XII edizione dell'evento organizzato da Anea (Agenzia Napoletana Energ</w:t>
      </w:r>
      <w:r w:rsidR="00F675F0">
        <w:rPr>
          <w:rFonts w:ascii="Verdana" w:eastAsia="Times New Roman" w:hAnsi="Verdana" w:cs="Arial"/>
          <w:color w:val="222222"/>
        </w:rPr>
        <w:t>i</w:t>
      </w:r>
      <w:r>
        <w:rPr>
          <w:rFonts w:ascii="Verdana" w:eastAsia="Times New Roman" w:hAnsi="Verdana" w:cs="Arial"/>
          <w:color w:val="222222"/>
        </w:rPr>
        <w:t xml:space="preserve">a e Ambiente) in cui il pubblico potrà visitare gli stand per scoprire </w:t>
      </w:r>
      <w:r w:rsidR="00F675F0">
        <w:rPr>
          <w:rFonts w:ascii="Verdana" w:eastAsia="Times New Roman" w:hAnsi="Verdana" w:cs="Arial"/>
          <w:color w:val="222222"/>
        </w:rPr>
        <w:t>la tecnologia per la c</w:t>
      </w:r>
      <w:r>
        <w:rPr>
          <w:rFonts w:ascii="Verdana" w:eastAsia="Times New Roman" w:hAnsi="Verdana" w:cs="Arial"/>
          <w:color w:val="222222"/>
        </w:rPr>
        <w:t xml:space="preserve">asa più sostenibile, </w:t>
      </w:r>
      <w:r w:rsidR="00FE7487">
        <w:rPr>
          <w:rFonts w:ascii="Verdana" w:eastAsia="Times New Roman" w:hAnsi="Verdana" w:cs="Arial"/>
          <w:color w:val="222222"/>
        </w:rPr>
        <w:t xml:space="preserve">la mobilità del futuro e la </w:t>
      </w:r>
      <w:proofErr w:type="spellStart"/>
      <w:r w:rsidR="00FE7487">
        <w:rPr>
          <w:rFonts w:ascii="Verdana" w:eastAsia="Times New Roman" w:hAnsi="Verdana" w:cs="Arial"/>
          <w:color w:val="222222"/>
        </w:rPr>
        <w:t>circular</w:t>
      </w:r>
      <w:proofErr w:type="spellEnd"/>
      <w:r w:rsidR="00FE7487">
        <w:rPr>
          <w:rFonts w:ascii="Verdana" w:eastAsia="Times New Roman" w:hAnsi="Verdana" w:cs="Arial"/>
          <w:color w:val="222222"/>
        </w:rPr>
        <w:t xml:space="preserve"> economy. Inoltre, </w:t>
      </w:r>
      <w:r>
        <w:rPr>
          <w:rFonts w:ascii="Verdana" w:eastAsia="Times New Roman" w:hAnsi="Verdana" w:cs="Arial"/>
          <w:color w:val="222222"/>
        </w:rPr>
        <w:t xml:space="preserve">le imprese potranno incontrarsi per </w:t>
      </w:r>
      <w:r w:rsidR="00136DAC">
        <w:rPr>
          <w:rFonts w:ascii="Verdana" w:eastAsia="Times New Roman" w:hAnsi="Verdana" w:cs="Arial"/>
          <w:color w:val="222222"/>
        </w:rPr>
        <w:t>scambiarsi esperienze</w:t>
      </w:r>
      <w:r>
        <w:rPr>
          <w:rFonts w:ascii="Verdana" w:eastAsia="Times New Roman" w:hAnsi="Verdana" w:cs="Arial"/>
          <w:color w:val="222222"/>
        </w:rPr>
        <w:t xml:space="preserve"> </w:t>
      </w:r>
      <w:r w:rsidR="00136DAC">
        <w:rPr>
          <w:rFonts w:ascii="Verdana" w:eastAsia="Times New Roman" w:hAnsi="Verdana" w:cs="Arial"/>
          <w:color w:val="222222"/>
        </w:rPr>
        <w:t xml:space="preserve">e firmare accordi commerciali negli incontri b2b. </w:t>
      </w:r>
    </w:p>
    <w:p w:rsidR="00136DAC" w:rsidRDefault="00136DAC" w:rsidP="00A8404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t xml:space="preserve">   </w:t>
      </w:r>
      <w:r w:rsidR="00C81E02">
        <w:rPr>
          <w:rFonts w:ascii="Verdana" w:eastAsia="Times New Roman" w:hAnsi="Verdana" w:cs="Arial"/>
          <w:color w:val="222222"/>
        </w:rPr>
        <w:t xml:space="preserve">Una delle </w:t>
      </w:r>
      <w:r>
        <w:rPr>
          <w:rFonts w:ascii="Verdana" w:eastAsia="Times New Roman" w:hAnsi="Verdana" w:cs="Arial"/>
          <w:color w:val="222222"/>
        </w:rPr>
        <w:t xml:space="preserve">novità di questa edizione sarà all'esterno dei </w:t>
      </w:r>
      <w:r w:rsidR="00304FBF">
        <w:rPr>
          <w:rFonts w:ascii="Verdana" w:eastAsia="Times New Roman" w:hAnsi="Verdana" w:cs="Arial"/>
          <w:color w:val="222222"/>
        </w:rPr>
        <w:t xml:space="preserve">padiglioni: il Viale delle </w:t>
      </w:r>
      <w:r w:rsidR="00C81E02">
        <w:rPr>
          <w:rFonts w:ascii="Verdana" w:eastAsia="Times New Roman" w:hAnsi="Verdana" w:cs="Arial"/>
          <w:color w:val="222222"/>
        </w:rPr>
        <w:t>P</w:t>
      </w:r>
      <w:r w:rsidR="00304FBF">
        <w:rPr>
          <w:rFonts w:ascii="Verdana" w:eastAsia="Times New Roman" w:hAnsi="Verdana" w:cs="Arial"/>
          <w:color w:val="222222"/>
        </w:rPr>
        <w:t xml:space="preserve">alme di Mostra d'Oltremare diventerà infatti un circuito di prova dove i visitatori potranno fare dei test drive a bordo delle auto elettriche di ultima generazione e consultare gli esperti su tutte le informazioni utili per entrare nel mondo delle auto </w:t>
      </w:r>
      <w:r w:rsidR="00404ACD">
        <w:rPr>
          <w:rFonts w:ascii="Verdana" w:eastAsia="Times New Roman" w:hAnsi="Verdana" w:cs="Arial"/>
          <w:color w:val="222222"/>
        </w:rPr>
        <w:t>a emissioni zero</w:t>
      </w:r>
      <w:r w:rsidR="00304FBF">
        <w:rPr>
          <w:rFonts w:ascii="Verdana" w:eastAsia="Times New Roman" w:hAnsi="Verdana" w:cs="Arial"/>
          <w:color w:val="222222"/>
        </w:rPr>
        <w:t xml:space="preserve">. </w:t>
      </w:r>
      <w:r>
        <w:rPr>
          <w:rFonts w:ascii="Verdana" w:eastAsia="Times New Roman" w:hAnsi="Verdana" w:cs="Arial"/>
          <w:color w:val="222222"/>
        </w:rPr>
        <w:t xml:space="preserve"> </w:t>
      </w:r>
    </w:p>
    <w:p w:rsidR="00C42575" w:rsidRPr="00C42575" w:rsidRDefault="00136DAC" w:rsidP="00A8404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lastRenderedPageBreak/>
        <w:t xml:space="preserve">   </w:t>
      </w:r>
      <w:proofErr w:type="spellStart"/>
      <w:r w:rsidR="00FE7487">
        <w:rPr>
          <w:rFonts w:ascii="Verdana" w:eastAsia="Times New Roman" w:hAnsi="Verdana" w:cs="Arial"/>
          <w:color w:val="222222"/>
        </w:rPr>
        <w:t>EnergyM</w:t>
      </w:r>
      <w:r w:rsidR="00304FBF">
        <w:rPr>
          <w:rFonts w:ascii="Verdana" w:eastAsia="Times New Roman" w:hAnsi="Verdana" w:cs="Arial"/>
          <w:color w:val="222222"/>
        </w:rPr>
        <w:t>ed</w:t>
      </w:r>
      <w:proofErr w:type="spellEnd"/>
      <w:r w:rsidR="00304FBF">
        <w:rPr>
          <w:rFonts w:ascii="Verdana" w:eastAsia="Times New Roman" w:hAnsi="Verdana" w:cs="Arial"/>
          <w:color w:val="222222"/>
        </w:rPr>
        <w:t xml:space="preserve"> entra subito nel vivo </w:t>
      </w:r>
      <w:r w:rsidR="00304FBF" w:rsidRPr="00404ACD">
        <w:rPr>
          <w:rFonts w:ascii="Verdana" w:eastAsia="Times New Roman" w:hAnsi="Verdana" w:cs="Arial"/>
          <w:b/>
          <w:color w:val="222222"/>
        </w:rPr>
        <w:t>giovedì 28 marzo con il convegno inaugurale</w:t>
      </w:r>
      <w:r w:rsidR="00304FBF">
        <w:rPr>
          <w:rFonts w:ascii="Verdana" w:eastAsia="Times New Roman" w:hAnsi="Verdana" w:cs="Arial"/>
          <w:color w:val="222222"/>
        </w:rPr>
        <w:t xml:space="preserve"> "Opportunità di finanziamento per imprenditori ed enti locali del Sud" in cui verrà presentato alla platea delle imprese e degli amministratori pubblici </w:t>
      </w:r>
      <w:r w:rsidR="00304FBF" w:rsidRPr="00304FBF">
        <w:rPr>
          <w:rFonts w:ascii="Verdana" w:hAnsi="Verdana"/>
        </w:rPr>
        <w:t xml:space="preserve">il bando </w:t>
      </w:r>
      <w:r w:rsidR="00304FBF">
        <w:rPr>
          <w:rFonts w:ascii="Verdana" w:hAnsi="Verdana"/>
        </w:rPr>
        <w:t>"</w:t>
      </w:r>
      <w:proofErr w:type="spellStart"/>
      <w:r w:rsidR="00304FBF">
        <w:rPr>
          <w:rFonts w:ascii="Verdana" w:hAnsi="Verdana"/>
        </w:rPr>
        <w:t>Primus</w:t>
      </w:r>
      <w:proofErr w:type="spellEnd"/>
      <w:r w:rsidR="00304FBF">
        <w:rPr>
          <w:rFonts w:ascii="Verdana" w:hAnsi="Verdana"/>
        </w:rPr>
        <w:t xml:space="preserve">" </w:t>
      </w:r>
      <w:r w:rsidR="00304FBF" w:rsidRPr="00304FBF">
        <w:rPr>
          <w:rFonts w:ascii="Verdana" w:hAnsi="Verdana"/>
        </w:rPr>
        <w:t>(</w:t>
      </w:r>
      <w:r w:rsidR="00304FBF" w:rsidRPr="00304FBF">
        <w:rPr>
          <w:rFonts w:ascii="Verdana" w:hAnsi="Verdana"/>
          <w:i/>
        </w:rPr>
        <w:t>Programma incentivazione per la mobilità urbana sostenibile</w:t>
      </w:r>
      <w:r w:rsidR="00304FBF" w:rsidRPr="00304FBF">
        <w:rPr>
          <w:rFonts w:ascii="Verdana" w:hAnsi="Verdana"/>
        </w:rPr>
        <w:t xml:space="preserve">) </w:t>
      </w:r>
      <w:r w:rsidR="00C42575">
        <w:rPr>
          <w:rFonts w:ascii="Verdana" w:hAnsi="Verdana"/>
        </w:rPr>
        <w:t xml:space="preserve">finanziato con 16 milioni dal </w:t>
      </w:r>
      <w:r w:rsidR="00304FBF" w:rsidRPr="00304FBF">
        <w:rPr>
          <w:rFonts w:ascii="Verdana" w:hAnsi="Verdana"/>
        </w:rPr>
        <w:t>Ministero dell’Ambiente</w:t>
      </w:r>
      <w:r w:rsidR="00304FBF">
        <w:rPr>
          <w:rFonts w:ascii="Verdana" w:hAnsi="Verdana"/>
        </w:rPr>
        <w:t xml:space="preserve">. In quella sede </w:t>
      </w:r>
      <w:proofErr w:type="spellStart"/>
      <w:r w:rsidR="00304FBF">
        <w:rPr>
          <w:rFonts w:ascii="Verdana" w:hAnsi="Verdana"/>
        </w:rPr>
        <w:t>Invitalia</w:t>
      </w:r>
      <w:proofErr w:type="spellEnd"/>
      <w:r w:rsidR="00304FBF">
        <w:rPr>
          <w:rFonts w:ascii="Verdana" w:hAnsi="Verdana"/>
        </w:rPr>
        <w:t xml:space="preserve"> </w:t>
      </w:r>
      <w:r w:rsidR="00304FBF" w:rsidRPr="00304FBF">
        <w:rPr>
          <w:rFonts w:ascii="Verdana" w:hAnsi="Verdana"/>
        </w:rPr>
        <w:t xml:space="preserve">presenterà i bandi di sua gestione, con particolare riferimento a quelli dedicati alle regioni del </w:t>
      </w:r>
      <w:r w:rsidR="00304FBF">
        <w:rPr>
          <w:rFonts w:ascii="Verdana" w:hAnsi="Verdana"/>
        </w:rPr>
        <w:t xml:space="preserve">Mezzogiorno, mentre </w:t>
      </w:r>
      <w:r w:rsidR="00304FBF" w:rsidRPr="00304FBF">
        <w:rPr>
          <w:rFonts w:ascii="Verdana" w:hAnsi="Verdana"/>
        </w:rPr>
        <w:t>il GSE</w:t>
      </w:r>
      <w:r w:rsidR="00304FBF">
        <w:rPr>
          <w:rFonts w:ascii="Verdana" w:hAnsi="Verdana"/>
        </w:rPr>
        <w:t xml:space="preserve"> (Gestore servizi energetici, società del Ministero dell'economia)</w:t>
      </w:r>
      <w:r w:rsidR="00304FBF" w:rsidRPr="00304FBF">
        <w:rPr>
          <w:rFonts w:ascii="Verdana" w:hAnsi="Verdana"/>
        </w:rPr>
        <w:t xml:space="preserve"> illustrerà le opportunità di finanziamento legate all’efficienza energetica</w:t>
      </w:r>
      <w:r w:rsidR="00C42575">
        <w:rPr>
          <w:rFonts w:ascii="Verdana" w:hAnsi="Verdana"/>
        </w:rPr>
        <w:t xml:space="preserve"> con il Conto Termico 2019, finanziato con </w:t>
      </w:r>
      <w:r w:rsidR="00C42575" w:rsidRPr="00C42575">
        <w:rPr>
          <w:rFonts w:ascii="Verdana" w:eastAsia="Times New Roman" w:hAnsi="Verdana" w:cs="Arial"/>
          <w:b/>
          <w:color w:val="222222"/>
        </w:rPr>
        <w:t>900 milioni di euro</w:t>
      </w:r>
      <w:r w:rsidR="00C42575" w:rsidRPr="00C42575">
        <w:rPr>
          <w:rFonts w:ascii="Verdana" w:eastAsia="Times New Roman" w:hAnsi="Verdana" w:cs="Arial"/>
          <w:color w:val="222222"/>
        </w:rPr>
        <w:t xml:space="preserve"> annui, di cui 200 destinati alle Pubbliche Amministrazioni.</w:t>
      </w:r>
      <w:r w:rsidR="00C42575">
        <w:rPr>
          <w:rFonts w:ascii="Verdana" w:eastAsia="Times New Roman" w:hAnsi="Verdana" w:cs="Arial"/>
          <w:color w:val="222222"/>
        </w:rPr>
        <w:t xml:space="preserve"> </w:t>
      </w:r>
      <w:r w:rsidR="00C42575" w:rsidRPr="00C42575">
        <w:rPr>
          <w:rFonts w:ascii="Verdana" w:eastAsia="Times New Roman" w:hAnsi="Verdana" w:cs="Arial"/>
          <w:color w:val="222222"/>
        </w:rPr>
        <w:t xml:space="preserve">Nel convegno inaugurale </w:t>
      </w:r>
      <w:r w:rsidR="00C42575">
        <w:rPr>
          <w:rFonts w:ascii="Verdana" w:eastAsia="Times New Roman" w:hAnsi="Verdana" w:cs="Arial"/>
          <w:color w:val="222222"/>
        </w:rPr>
        <w:t xml:space="preserve">si parlerà anche </w:t>
      </w:r>
      <w:r w:rsidR="00FE7487">
        <w:rPr>
          <w:rFonts w:ascii="Verdana" w:eastAsia="Times New Roman" w:hAnsi="Verdana" w:cs="Arial"/>
          <w:color w:val="222222"/>
        </w:rPr>
        <w:t xml:space="preserve">del </w:t>
      </w:r>
      <w:r w:rsidR="00C42575" w:rsidRPr="00C42575">
        <w:rPr>
          <w:rFonts w:ascii="Verdana" w:eastAsia="Times New Roman" w:hAnsi="Verdana" w:cs="Arial"/>
          <w:color w:val="222222"/>
        </w:rPr>
        <w:t xml:space="preserve">bando ISI 2018 dell’INAIL che, con una dotazione finanziaria complessiva di € </w:t>
      </w:r>
      <w:r w:rsidR="00C42575" w:rsidRPr="00C42575">
        <w:rPr>
          <w:rFonts w:ascii="Verdana" w:eastAsia="Times New Roman" w:hAnsi="Verdana" w:cs="Arial"/>
          <w:b/>
          <w:color w:val="222222"/>
        </w:rPr>
        <w:t>370 milioni di euro</w:t>
      </w:r>
      <w:r w:rsidR="00C42575" w:rsidRPr="00C42575">
        <w:rPr>
          <w:rFonts w:ascii="Verdana" w:eastAsia="Times New Roman" w:hAnsi="Verdana" w:cs="Arial"/>
          <w:color w:val="222222"/>
        </w:rPr>
        <w:t xml:space="preserve"> punta ad incentivare le imprese a realizzare progetti per il miglioramento documentato delle condizioni di salute e di sicurezza dei lavoratori.</w:t>
      </w:r>
    </w:p>
    <w:p w:rsidR="003107DB" w:rsidRPr="003107DB" w:rsidRDefault="003107DB" w:rsidP="00A8404E">
      <w:pPr>
        <w:shd w:val="clear" w:color="auto" w:fill="FFFFFF"/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FE7487">
        <w:rPr>
          <w:rFonts w:ascii="Verdana" w:hAnsi="Verdana"/>
        </w:rPr>
        <w:t xml:space="preserve">L'obiettivo di </w:t>
      </w:r>
      <w:proofErr w:type="spellStart"/>
      <w:r w:rsidR="00FE7487">
        <w:rPr>
          <w:rFonts w:ascii="Verdana" w:hAnsi="Verdana"/>
        </w:rPr>
        <w:t>EnergyM</w:t>
      </w:r>
      <w:r w:rsidR="00304FBF">
        <w:rPr>
          <w:rFonts w:ascii="Verdana" w:hAnsi="Verdana"/>
        </w:rPr>
        <w:t>ed</w:t>
      </w:r>
      <w:proofErr w:type="spellEnd"/>
      <w:r w:rsidR="00304FBF">
        <w:rPr>
          <w:rFonts w:ascii="Verdana" w:hAnsi="Verdana"/>
        </w:rPr>
        <w:t xml:space="preserve"> è anche quello di creare reti tra imprese e tra amministrazioni pubbliche per sfruttare al meglio le opportunità di finanziamento mirate a migliorare l'impatto ambientale dell'energia. </w:t>
      </w:r>
      <w:r w:rsidR="00404ACD">
        <w:rPr>
          <w:rFonts w:ascii="Verdana" w:hAnsi="Verdana"/>
        </w:rPr>
        <w:t xml:space="preserve"> </w:t>
      </w:r>
      <w:r>
        <w:rPr>
          <w:rFonts w:ascii="Verdana" w:eastAsia="Times New Roman" w:hAnsi="Verdana" w:cs="Arial"/>
          <w:color w:val="222222"/>
        </w:rPr>
        <w:t xml:space="preserve">E proprio le aziende porteranno in fiera le più avanzate soluzioni tecnologiche per l'ambiente. Nell'area </w:t>
      </w:r>
      <w:proofErr w:type="spellStart"/>
      <w:r w:rsidRPr="00404ACD">
        <w:rPr>
          <w:rFonts w:ascii="Verdana" w:eastAsia="Times New Roman" w:hAnsi="Verdana" w:cs="Arial"/>
          <w:b/>
          <w:color w:val="222222"/>
        </w:rPr>
        <w:t>Enerefficiency</w:t>
      </w:r>
      <w:proofErr w:type="spellEnd"/>
      <w:r>
        <w:rPr>
          <w:rFonts w:ascii="Verdana" w:eastAsia="Times New Roman" w:hAnsi="Verdana" w:cs="Arial"/>
          <w:color w:val="222222"/>
        </w:rPr>
        <w:t xml:space="preserve"> ci saranno </w:t>
      </w:r>
      <w:r w:rsidRPr="003107DB">
        <w:rPr>
          <w:rFonts w:ascii="Verdana" w:hAnsi="Verdana"/>
        </w:rPr>
        <w:t xml:space="preserve">tutte le tecniche di diagnosi, software, le innovazioni impiantistiche e costruttive dell’involucro edilizio che permettono di realizzare un edificio non energivoro. </w:t>
      </w:r>
      <w:proofErr w:type="spellStart"/>
      <w:r w:rsidRPr="003107DB">
        <w:rPr>
          <w:rFonts w:ascii="Verdana" w:hAnsi="Verdana"/>
          <w:bCs/>
        </w:rPr>
        <w:t>Citelum</w:t>
      </w:r>
      <w:proofErr w:type="spellEnd"/>
      <w:r w:rsidR="00D773ED">
        <w:rPr>
          <w:rFonts w:ascii="Verdana" w:hAnsi="Verdana"/>
          <w:bCs/>
        </w:rPr>
        <w:t xml:space="preserve"> illustrerà </w:t>
      </w:r>
      <w:r w:rsidRPr="003107DB">
        <w:rPr>
          <w:rFonts w:ascii="Verdana" w:hAnsi="Verdana"/>
          <w:bCs/>
        </w:rPr>
        <w:t>l</w:t>
      </w:r>
      <w:r w:rsidR="00D773ED">
        <w:rPr>
          <w:rFonts w:ascii="Verdana" w:hAnsi="Verdana"/>
          <w:bCs/>
        </w:rPr>
        <w:t xml:space="preserve">e ultime </w:t>
      </w:r>
      <w:r w:rsidRPr="003107DB">
        <w:rPr>
          <w:rFonts w:ascii="Verdana" w:hAnsi="Verdana"/>
          <w:bCs/>
        </w:rPr>
        <w:t>innovazion</w:t>
      </w:r>
      <w:r w:rsidR="00D773ED">
        <w:rPr>
          <w:rFonts w:ascii="Verdana" w:hAnsi="Verdana"/>
          <w:bCs/>
        </w:rPr>
        <w:t>i</w:t>
      </w:r>
      <w:r w:rsidRPr="003107DB">
        <w:rPr>
          <w:rFonts w:ascii="Verdana" w:hAnsi="Verdana"/>
          <w:bCs/>
        </w:rPr>
        <w:t xml:space="preserve"> green e </w:t>
      </w:r>
      <w:r w:rsidR="00D773ED">
        <w:rPr>
          <w:rFonts w:ascii="Verdana" w:hAnsi="Verdana"/>
          <w:bCs/>
        </w:rPr>
        <w:t xml:space="preserve">di </w:t>
      </w:r>
      <w:r w:rsidRPr="003107DB">
        <w:rPr>
          <w:rFonts w:ascii="Verdana" w:hAnsi="Verdana"/>
          <w:bCs/>
        </w:rPr>
        <w:t xml:space="preserve">efficienza energetica </w:t>
      </w:r>
      <w:r w:rsidR="00D773ED">
        <w:rPr>
          <w:rFonts w:ascii="Verdana" w:hAnsi="Verdana"/>
          <w:bCs/>
        </w:rPr>
        <w:t xml:space="preserve">per </w:t>
      </w:r>
      <w:r w:rsidR="008A2B5C">
        <w:rPr>
          <w:rFonts w:ascii="Verdana" w:hAnsi="Verdana"/>
          <w:bCs/>
        </w:rPr>
        <w:t xml:space="preserve">l'illuminazione pubblica con </w:t>
      </w:r>
      <w:r w:rsidR="00D773ED">
        <w:rPr>
          <w:rFonts w:ascii="Verdana" w:hAnsi="Verdana"/>
          <w:bCs/>
        </w:rPr>
        <w:t xml:space="preserve">il </w:t>
      </w:r>
      <w:r w:rsidRPr="003107DB">
        <w:rPr>
          <w:rFonts w:ascii="Verdana" w:hAnsi="Verdana"/>
          <w:bCs/>
        </w:rPr>
        <w:t xml:space="preserve">contenimento dei consumi di energia e </w:t>
      </w:r>
      <w:r w:rsidR="00D773ED">
        <w:rPr>
          <w:rFonts w:ascii="Verdana" w:hAnsi="Verdana"/>
          <w:bCs/>
        </w:rPr>
        <w:t xml:space="preserve">la </w:t>
      </w:r>
      <w:r w:rsidRPr="003107DB">
        <w:rPr>
          <w:rFonts w:ascii="Verdana" w:hAnsi="Verdana"/>
          <w:bCs/>
        </w:rPr>
        <w:t>riduzione delle emissioni di CO2 entro il 2030 per le città</w:t>
      </w:r>
      <w:r w:rsidR="00D773ED">
        <w:rPr>
          <w:rFonts w:ascii="Verdana" w:hAnsi="Verdana"/>
          <w:bCs/>
        </w:rPr>
        <w:t>. In mostra anche i modelli più innovativi di pannelli solari per i condomini e per le aziende, che hanno portato alla "</w:t>
      </w:r>
      <w:proofErr w:type="spellStart"/>
      <w:r w:rsidR="00D773ED">
        <w:rPr>
          <w:rFonts w:ascii="Verdana" w:hAnsi="Verdana"/>
          <w:bCs/>
        </w:rPr>
        <w:t>grid</w:t>
      </w:r>
      <w:proofErr w:type="spellEnd"/>
      <w:r w:rsidR="00D773ED">
        <w:rPr>
          <w:rFonts w:ascii="Verdana" w:hAnsi="Verdana"/>
          <w:bCs/>
        </w:rPr>
        <w:t xml:space="preserve"> </w:t>
      </w:r>
      <w:proofErr w:type="spellStart"/>
      <w:r w:rsidR="00D773ED">
        <w:rPr>
          <w:rFonts w:ascii="Verdana" w:hAnsi="Verdana"/>
          <w:bCs/>
        </w:rPr>
        <w:t>parity</w:t>
      </w:r>
      <w:proofErr w:type="spellEnd"/>
      <w:r w:rsidR="00D773ED">
        <w:rPr>
          <w:rFonts w:ascii="Verdana" w:hAnsi="Verdana"/>
          <w:bCs/>
        </w:rPr>
        <w:t xml:space="preserve">", la redditività del fotovoltaico anche senza incentivi. Anche la casa va vero un futuro sempre più sostenibile con </w:t>
      </w:r>
      <w:r w:rsidR="00BA7C08" w:rsidRPr="00BA7C08">
        <w:rPr>
          <w:rFonts w:ascii="Verdana" w:hAnsi="Verdana"/>
          <w:bCs/>
        </w:rPr>
        <w:t>gli</w:t>
      </w:r>
      <w:r w:rsidR="00BA7C08">
        <w:rPr>
          <w:rFonts w:ascii="Verdana" w:hAnsi="Verdana"/>
          <w:b/>
          <w:bCs/>
        </w:rPr>
        <w:t xml:space="preserve"> </w:t>
      </w:r>
      <w:r w:rsidRPr="003107DB">
        <w:rPr>
          <w:rFonts w:ascii="Verdana" w:hAnsi="Verdana"/>
          <w:bCs/>
        </w:rPr>
        <w:t>scaldacqua elettric</w:t>
      </w:r>
      <w:r w:rsidR="00BA7C08">
        <w:rPr>
          <w:rFonts w:ascii="Verdana" w:hAnsi="Verdana"/>
          <w:bCs/>
        </w:rPr>
        <w:t>i</w:t>
      </w:r>
      <w:r w:rsidRPr="003107DB">
        <w:rPr>
          <w:rFonts w:ascii="Verdana" w:hAnsi="Verdana"/>
          <w:bCs/>
        </w:rPr>
        <w:t xml:space="preserve"> a tecnologia ibrida</w:t>
      </w:r>
      <w:r w:rsidR="00BA7C08">
        <w:rPr>
          <w:rFonts w:ascii="Verdana" w:hAnsi="Verdana"/>
          <w:bCs/>
        </w:rPr>
        <w:t xml:space="preserve">, i </w:t>
      </w:r>
      <w:r w:rsidRPr="003107DB">
        <w:rPr>
          <w:rFonts w:ascii="Verdana" w:hAnsi="Verdana"/>
          <w:bCs/>
        </w:rPr>
        <w:t>sistem</w:t>
      </w:r>
      <w:r w:rsidR="00BA7C08">
        <w:rPr>
          <w:rFonts w:ascii="Verdana" w:hAnsi="Verdana"/>
          <w:bCs/>
        </w:rPr>
        <w:t>i</w:t>
      </w:r>
      <w:r w:rsidRPr="003107DB">
        <w:rPr>
          <w:rFonts w:ascii="Verdana" w:hAnsi="Verdana"/>
          <w:bCs/>
        </w:rPr>
        <w:t xml:space="preserve"> ibrid</w:t>
      </w:r>
      <w:r w:rsidR="00BA7C08">
        <w:rPr>
          <w:rFonts w:ascii="Verdana" w:hAnsi="Verdana"/>
          <w:bCs/>
        </w:rPr>
        <w:t>i</w:t>
      </w:r>
      <w:r w:rsidRPr="003107DB">
        <w:rPr>
          <w:rFonts w:ascii="Verdana" w:hAnsi="Verdana"/>
          <w:bCs/>
        </w:rPr>
        <w:t xml:space="preserve"> conness</w:t>
      </w:r>
      <w:r w:rsidR="00BA7C08">
        <w:rPr>
          <w:rFonts w:ascii="Verdana" w:hAnsi="Verdana"/>
          <w:bCs/>
        </w:rPr>
        <w:t>i</w:t>
      </w:r>
      <w:r w:rsidRPr="003107DB">
        <w:rPr>
          <w:rFonts w:ascii="Verdana" w:hAnsi="Verdana"/>
          <w:bCs/>
        </w:rPr>
        <w:t xml:space="preserve"> in rete </w:t>
      </w:r>
      <w:r w:rsidR="00BA7C08">
        <w:rPr>
          <w:rFonts w:ascii="Verdana" w:hAnsi="Verdana"/>
          <w:bCs/>
        </w:rPr>
        <w:t xml:space="preserve">per il </w:t>
      </w:r>
      <w:r w:rsidRPr="003107DB">
        <w:rPr>
          <w:rFonts w:ascii="Verdana" w:hAnsi="Verdana"/>
          <w:bCs/>
        </w:rPr>
        <w:t xml:space="preserve">riscaldamento e </w:t>
      </w:r>
      <w:r w:rsidR="00BA7C08">
        <w:rPr>
          <w:rFonts w:ascii="Verdana" w:hAnsi="Verdana"/>
          <w:bCs/>
        </w:rPr>
        <w:t xml:space="preserve">il </w:t>
      </w:r>
      <w:r w:rsidRPr="003107DB">
        <w:rPr>
          <w:rFonts w:ascii="Verdana" w:hAnsi="Verdana"/>
          <w:bCs/>
        </w:rPr>
        <w:t>raffrescamento</w:t>
      </w:r>
      <w:r w:rsidR="00BA7C08">
        <w:rPr>
          <w:rFonts w:ascii="Verdana" w:hAnsi="Verdana"/>
          <w:bCs/>
        </w:rPr>
        <w:t xml:space="preserve">. Per il riscaldamento, l'ultima frontiera del </w:t>
      </w:r>
      <w:r w:rsidRPr="003107DB">
        <w:rPr>
          <w:rFonts w:ascii="Verdana" w:hAnsi="Verdana"/>
        </w:rPr>
        <w:t xml:space="preserve">riscaldamento a biomassa </w:t>
      </w:r>
      <w:r w:rsidR="00BA7C08">
        <w:rPr>
          <w:rFonts w:ascii="Verdana" w:hAnsi="Verdana"/>
        </w:rPr>
        <w:t xml:space="preserve">sono le </w:t>
      </w:r>
      <w:r w:rsidRPr="003107DB">
        <w:rPr>
          <w:rFonts w:ascii="Verdana" w:hAnsi="Verdana"/>
        </w:rPr>
        <w:t xml:space="preserve">nuove tecniche di distribuzione del calore </w:t>
      </w:r>
      <w:r w:rsidR="00BA7C08">
        <w:rPr>
          <w:rFonts w:ascii="Verdana" w:hAnsi="Verdana"/>
        </w:rPr>
        <w:t xml:space="preserve">ad </w:t>
      </w:r>
      <w:r w:rsidRPr="003107DB">
        <w:rPr>
          <w:rFonts w:ascii="Verdana" w:hAnsi="Verdana"/>
        </w:rPr>
        <w:t>aria ventilata, aria canalizzata</w:t>
      </w:r>
      <w:r w:rsidR="00BA7C08">
        <w:rPr>
          <w:rFonts w:ascii="Verdana" w:hAnsi="Verdana"/>
        </w:rPr>
        <w:t xml:space="preserve"> e </w:t>
      </w:r>
      <w:r w:rsidRPr="003107DB">
        <w:rPr>
          <w:rFonts w:ascii="Verdana" w:hAnsi="Verdana"/>
        </w:rPr>
        <w:t>acqua.</w:t>
      </w:r>
    </w:p>
    <w:p w:rsidR="003107DB" w:rsidRDefault="00BA7C08" w:rsidP="00A8404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</w:t>
      </w:r>
      <w:r w:rsidRPr="00BA7C08">
        <w:rPr>
          <w:rFonts w:ascii="Verdana" w:hAnsi="Verdana"/>
          <w:bCs/>
        </w:rPr>
        <w:t>Nel</w:t>
      </w:r>
      <w:r>
        <w:rPr>
          <w:rFonts w:ascii="Verdana" w:hAnsi="Verdana"/>
          <w:bCs/>
        </w:rPr>
        <w:t xml:space="preserve">la </w:t>
      </w:r>
      <w:r w:rsidRPr="008A2B5C">
        <w:rPr>
          <w:rFonts w:ascii="Verdana" w:hAnsi="Verdana"/>
          <w:b/>
          <w:bCs/>
        </w:rPr>
        <w:t>sezione mobilità e trasporto</w:t>
      </w:r>
      <w:r>
        <w:rPr>
          <w:rFonts w:ascii="Verdana" w:hAnsi="Verdana"/>
          <w:bCs/>
        </w:rPr>
        <w:t xml:space="preserve"> spicca </w:t>
      </w:r>
      <w:r w:rsidRPr="00BA7C08">
        <w:rPr>
          <w:rFonts w:ascii="Verdana" w:hAnsi="Verdana"/>
          <w:bCs/>
        </w:rPr>
        <w:t>il grupp</w:t>
      </w:r>
      <w:r>
        <w:rPr>
          <w:rFonts w:ascii="Verdana" w:hAnsi="Verdana"/>
          <w:bCs/>
        </w:rPr>
        <w:t>o</w:t>
      </w:r>
      <w:r w:rsidRPr="00BA7C08">
        <w:rPr>
          <w:rFonts w:ascii="Verdana" w:hAnsi="Verdana"/>
          <w:bCs/>
        </w:rPr>
        <w:t xml:space="preserve"> tedesco</w:t>
      </w:r>
      <w:r>
        <w:rPr>
          <w:rFonts w:ascii="Verdana" w:hAnsi="Verdana"/>
          <w:b/>
          <w:bCs/>
        </w:rPr>
        <w:t xml:space="preserve"> </w:t>
      </w:r>
      <w:r w:rsidRPr="00BA7C08">
        <w:rPr>
          <w:rFonts w:ascii="Verdana" w:hAnsi="Verdana"/>
          <w:bCs/>
        </w:rPr>
        <w:t>Arriva</w:t>
      </w:r>
      <w:r w:rsidR="008A2B5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che presenta </w:t>
      </w:r>
      <w:r>
        <w:rPr>
          <w:rFonts w:ascii="Verdana" w:hAnsi="Verdana"/>
        </w:rPr>
        <w:t xml:space="preserve">i </w:t>
      </w:r>
      <w:r w:rsidR="008A2B5C">
        <w:rPr>
          <w:rFonts w:ascii="Verdana" w:hAnsi="Verdana"/>
        </w:rPr>
        <w:t>sistemi di mobilità integrata</w:t>
      </w:r>
      <w:r w:rsidR="003107DB" w:rsidRPr="003107DB">
        <w:rPr>
          <w:rFonts w:ascii="Verdana" w:hAnsi="Verdana"/>
        </w:rPr>
        <w:t xml:space="preserve"> conformi ai migliori </w:t>
      </w:r>
      <w:r w:rsidR="00FE7487">
        <w:rPr>
          <w:rFonts w:ascii="Verdana" w:hAnsi="Verdana"/>
        </w:rPr>
        <w:t xml:space="preserve">e sostenibili </w:t>
      </w:r>
      <w:r w:rsidR="003107DB" w:rsidRPr="003107DB">
        <w:rPr>
          <w:rFonts w:ascii="Verdana" w:hAnsi="Verdana"/>
        </w:rPr>
        <w:t>standar</w:t>
      </w:r>
      <w:r w:rsidR="008A2B5C">
        <w:rPr>
          <w:rFonts w:ascii="Verdana" w:hAnsi="Verdana"/>
        </w:rPr>
        <w:t xml:space="preserve">d di qualità </w:t>
      </w:r>
      <w:r w:rsidR="003107DB" w:rsidRPr="003107DB">
        <w:rPr>
          <w:rFonts w:ascii="Verdana" w:hAnsi="Verdana"/>
        </w:rPr>
        <w:t>europei, guidati dalle esigenze dei viaggiatori e sostenibili. Arriva</w:t>
      </w:r>
      <w:r w:rsidR="00FE7487">
        <w:rPr>
          <w:rFonts w:ascii="Verdana" w:hAnsi="Verdana"/>
        </w:rPr>
        <w:t>,</w:t>
      </w:r>
      <w:r w:rsidR="003107DB" w:rsidRPr="003107DB">
        <w:rPr>
          <w:rFonts w:ascii="Verdana" w:hAnsi="Verdana"/>
        </w:rPr>
        <w:t xml:space="preserve"> pone l’attenzione ai temi dell’accessibilità all’intero sistema e della disponibilità e accuratezza delle informazioni che incidono in maniera rilevante sulla qualità del servizio per rendere il sistema di trasporto collettivo una valida alternativa al mezzo privato. </w:t>
      </w:r>
      <w:r>
        <w:rPr>
          <w:rFonts w:ascii="Verdana" w:hAnsi="Verdana"/>
        </w:rPr>
        <w:t xml:space="preserve">Oltre ai test </w:t>
      </w:r>
      <w:r>
        <w:rPr>
          <w:rFonts w:ascii="Verdana" w:hAnsi="Verdana"/>
        </w:rPr>
        <w:lastRenderedPageBreak/>
        <w:t xml:space="preserve">drive delle auto </w:t>
      </w:r>
      <w:r w:rsidR="00A701F9">
        <w:rPr>
          <w:rFonts w:ascii="Verdana" w:hAnsi="Verdana"/>
        </w:rPr>
        <w:t xml:space="preserve">a zero </w:t>
      </w:r>
      <w:proofErr w:type="spellStart"/>
      <w:r w:rsidR="00A701F9">
        <w:rPr>
          <w:rFonts w:ascii="Verdana" w:hAnsi="Verdana"/>
        </w:rPr>
        <w:t>emissoni</w:t>
      </w:r>
      <w:proofErr w:type="spellEnd"/>
      <w:r>
        <w:rPr>
          <w:rFonts w:ascii="Verdana" w:hAnsi="Verdana"/>
        </w:rPr>
        <w:t xml:space="preserve">, in mostra ci saranno anche le </w:t>
      </w:r>
      <w:r w:rsidR="003107DB" w:rsidRPr="003107DB">
        <w:rPr>
          <w:rFonts w:ascii="Verdana" w:hAnsi="Verdana"/>
        </w:rPr>
        <w:t xml:space="preserve">nuove colonnine di ricarica </w:t>
      </w:r>
      <w:r w:rsidR="00A701F9">
        <w:rPr>
          <w:rFonts w:ascii="Verdana" w:hAnsi="Verdana"/>
        </w:rPr>
        <w:t xml:space="preserve">che </w:t>
      </w:r>
      <w:r w:rsidR="00FE7487">
        <w:rPr>
          <w:rFonts w:ascii="Verdana" w:hAnsi="Verdana"/>
        </w:rPr>
        <w:t>si stanno diffondendo a macchia d’olio</w:t>
      </w:r>
      <w:r w:rsidR="00A701F9">
        <w:rPr>
          <w:rFonts w:ascii="Verdana" w:hAnsi="Verdana"/>
        </w:rPr>
        <w:t xml:space="preserve"> nelle nostra città. </w:t>
      </w:r>
    </w:p>
    <w:p w:rsidR="003107DB" w:rsidRDefault="00A701F9" w:rsidP="00A8404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Ampio spazio </w:t>
      </w:r>
      <w:r w:rsidR="003107DB" w:rsidRPr="003107DB">
        <w:rPr>
          <w:rFonts w:ascii="Verdana" w:hAnsi="Verdana"/>
        </w:rPr>
        <w:t>espositivo e d</w:t>
      </w:r>
      <w:r>
        <w:rPr>
          <w:rFonts w:ascii="Verdana" w:hAnsi="Verdana"/>
        </w:rPr>
        <w:t xml:space="preserve">i </w:t>
      </w:r>
      <w:r w:rsidR="003107DB" w:rsidRPr="003107DB">
        <w:rPr>
          <w:rFonts w:ascii="Verdana" w:hAnsi="Verdana"/>
        </w:rPr>
        <w:t xml:space="preserve">approfondimento </w:t>
      </w:r>
      <w:r>
        <w:rPr>
          <w:rFonts w:ascii="Verdana" w:hAnsi="Verdana"/>
        </w:rPr>
        <w:t xml:space="preserve">viene </w:t>
      </w:r>
      <w:r w:rsidR="003107DB" w:rsidRPr="003107DB">
        <w:rPr>
          <w:rFonts w:ascii="Verdana" w:hAnsi="Verdana"/>
        </w:rPr>
        <w:t xml:space="preserve">dedicato </w:t>
      </w:r>
      <w:r>
        <w:rPr>
          <w:rFonts w:ascii="Verdana" w:hAnsi="Verdana"/>
        </w:rPr>
        <w:t xml:space="preserve">anche </w:t>
      </w:r>
      <w:r w:rsidR="003107DB" w:rsidRPr="008A2B5C">
        <w:rPr>
          <w:rFonts w:ascii="Verdana" w:hAnsi="Verdana"/>
          <w:b/>
        </w:rPr>
        <w:t>recupero di materia ed energia dai rifiuti</w:t>
      </w:r>
      <w:r w:rsidR="003107DB" w:rsidRPr="003107DB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Dai sistemi automatici di riconoscimento e analisi degli automezzi che trasportano </w:t>
      </w:r>
      <w:proofErr w:type="spellStart"/>
      <w:r>
        <w:rPr>
          <w:rFonts w:ascii="Verdana" w:hAnsi="Verdana"/>
        </w:rPr>
        <w:t>rifuti</w:t>
      </w:r>
      <w:proofErr w:type="spellEnd"/>
      <w:r w:rsidR="00FE7487">
        <w:rPr>
          <w:rFonts w:ascii="Verdana" w:hAnsi="Verdana"/>
        </w:rPr>
        <w:t>,</w:t>
      </w:r>
      <w:r>
        <w:rPr>
          <w:rFonts w:ascii="Verdana" w:hAnsi="Verdana"/>
        </w:rPr>
        <w:t xml:space="preserve"> ai nuovi impianti i</w:t>
      </w:r>
      <w:r w:rsidRPr="00A701F9">
        <w:rPr>
          <w:rFonts w:ascii="Verdana" w:hAnsi="Verdana"/>
          <w:bCs/>
        </w:rPr>
        <w:t>n grado di lavorare</w:t>
      </w:r>
      <w:r>
        <w:rPr>
          <w:rFonts w:ascii="Verdana" w:hAnsi="Verdana"/>
          <w:b/>
          <w:bCs/>
        </w:rPr>
        <w:t xml:space="preserve"> </w:t>
      </w:r>
      <w:r w:rsidRPr="00A701F9">
        <w:rPr>
          <w:rFonts w:ascii="Verdana" w:hAnsi="Verdana"/>
          <w:bCs/>
        </w:rPr>
        <w:t>una</w:t>
      </w:r>
      <w:r>
        <w:rPr>
          <w:rFonts w:ascii="Verdana" w:hAnsi="Verdana"/>
          <w:b/>
          <w:bCs/>
        </w:rPr>
        <w:t xml:space="preserve"> </w:t>
      </w:r>
      <w:r w:rsidR="003107DB" w:rsidRPr="003107DB">
        <w:rPr>
          <w:rFonts w:ascii="Verdana" w:hAnsi="Verdana"/>
        </w:rPr>
        <w:t>biomassa complessa e variabile</w:t>
      </w:r>
      <w:r w:rsidR="00FE7487">
        <w:rPr>
          <w:rFonts w:ascii="Verdana" w:hAnsi="Verdana"/>
        </w:rPr>
        <w:t>;</w:t>
      </w:r>
      <w:r w:rsidR="003107DB" w:rsidRPr="003107DB">
        <w:rPr>
          <w:rFonts w:ascii="Verdana" w:hAnsi="Verdana"/>
        </w:rPr>
        <w:t xml:space="preserve"> come il rifiuto umido proveniente dalla raccolta differenziata per la produzione di </w:t>
      </w:r>
      <w:proofErr w:type="spellStart"/>
      <w:r w:rsidR="003107DB" w:rsidRPr="003107DB">
        <w:rPr>
          <w:rFonts w:ascii="Verdana" w:hAnsi="Verdana"/>
        </w:rPr>
        <w:t>biometano</w:t>
      </w:r>
      <w:proofErr w:type="spellEnd"/>
      <w:r>
        <w:rPr>
          <w:rFonts w:ascii="Verdana" w:hAnsi="Verdana"/>
        </w:rPr>
        <w:t xml:space="preserve"> ed </w:t>
      </w:r>
      <w:r w:rsidR="003107DB" w:rsidRPr="003107DB">
        <w:rPr>
          <w:rFonts w:ascii="Verdana" w:hAnsi="Verdana"/>
        </w:rPr>
        <w:t>energia elettrica</w:t>
      </w:r>
      <w:r>
        <w:rPr>
          <w:rFonts w:ascii="Verdana" w:hAnsi="Verdana"/>
        </w:rPr>
        <w:t xml:space="preserve">. </w:t>
      </w:r>
    </w:p>
    <w:p w:rsidR="008A2B5C" w:rsidRDefault="00A701F9" w:rsidP="00A8404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Nel </w:t>
      </w:r>
      <w:r w:rsidRPr="008A2B5C">
        <w:rPr>
          <w:rFonts w:ascii="Verdana" w:hAnsi="Verdana"/>
          <w:b/>
        </w:rPr>
        <w:t>settore edile</w:t>
      </w:r>
      <w:r>
        <w:rPr>
          <w:rFonts w:ascii="Verdana" w:hAnsi="Verdana"/>
        </w:rPr>
        <w:t xml:space="preserve"> spazio alla </w:t>
      </w:r>
      <w:r w:rsidR="003107DB" w:rsidRPr="003107DB">
        <w:rPr>
          <w:rFonts w:ascii="Verdana" w:hAnsi="Verdana"/>
        </w:rPr>
        <w:t>“Building Automation” che</w:t>
      </w:r>
      <w:r>
        <w:rPr>
          <w:rFonts w:ascii="Verdana" w:hAnsi="Verdana"/>
        </w:rPr>
        <w:t xml:space="preserve"> punta a </w:t>
      </w:r>
      <w:r w:rsidR="003107DB" w:rsidRPr="003107DB">
        <w:rPr>
          <w:rFonts w:ascii="Verdana" w:hAnsi="Verdana"/>
        </w:rPr>
        <w:t>edifici intelligenti nei quali la vivibilità è migliorata dalla gestione integrata degli impianti tecnologici e dal controllo sulla regolarità delle funzioni, e all’</w:t>
      </w:r>
      <w:r w:rsidR="008A2B5C">
        <w:rPr>
          <w:rFonts w:ascii="Verdana" w:hAnsi="Verdana"/>
        </w:rPr>
        <w:t xml:space="preserve"> "</w:t>
      </w:r>
      <w:r w:rsidR="003107DB" w:rsidRPr="003107DB">
        <w:rPr>
          <w:rFonts w:ascii="Verdana" w:hAnsi="Verdana"/>
        </w:rPr>
        <w:t>Industrial Automation</w:t>
      </w:r>
      <w:r w:rsidR="008A2B5C">
        <w:rPr>
          <w:rFonts w:ascii="Verdana" w:hAnsi="Verdana"/>
        </w:rPr>
        <w:t>"</w:t>
      </w:r>
      <w:r w:rsidR="003107DB" w:rsidRPr="003107DB">
        <w:rPr>
          <w:rFonts w:ascii="Verdana" w:hAnsi="Verdana"/>
        </w:rPr>
        <w:t xml:space="preserve"> che, invece, garantisce la precisione e la qualità dei prodotti, grazie a sistemi di controllo che prevedono la minimizzazione dell’intervento umano e la riduzione dell'errore.</w:t>
      </w:r>
    </w:p>
    <w:p w:rsidR="00FE7487" w:rsidRDefault="008A2B5C" w:rsidP="00A8404E">
      <w:pPr>
        <w:spacing w:line="36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/>
        </w:rPr>
        <w:t xml:space="preserve">   </w:t>
      </w:r>
      <w:r w:rsidR="00BB2E95">
        <w:rPr>
          <w:rFonts w:ascii="Verdana" w:hAnsi="Verdana"/>
        </w:rPr>
        <w:t>Tra le iniziative speciali spicca</w:t>
      </w:r>
      <w:r w:rsidR="00BB2E95" w:rsidRPr="00BB2E95">
        <w:rPr>
          <w:rFonts w:ascii="Verdana" w:hAnsi="Verdana"/>
        </w:rPr>
        <w:t xml:space="preserve"> </w:t>
      </w:r>
      <w:r w:rsidR="00BB2E95" w:rsidRPr="00A8751E">
        <w:rPr>
          <w:rFonts w:ascii="Verdana" w:hAnsi="Verdana" w:cs="Times New Roman"/>
          <w:bCs/>
          <w:color w:val="000000"/>
        </w:rPr>
        <w:t>i</w:t>
      </w:r>
      <w:r w:rsidR="00C81E02" w:rsidRPr="00A8751E">
        <w:rPr>
          <w:rFonts w:ascii="Verdana" w:hAnsi="Verdana" w:cs="Times New Roman"/>
          <w:bCs/>
          <w:color w:val="000000"/>
        </w:rPr>
        <w:t>l</w:t>
      </w:r>
      <w:r w:rsidR="00BB2E95" w:rsidRPr="00A8751E">
        <w:rPr>
          <w:rFonts w:ascii="Verdana" w:hAnsi="Verdana" w:cs="Times New Roman"/>
          <w:bCs/>
          <w:color w:val="000000"/>
        </w:rPr>
        <w:t xml:space="preserve"> </w:t>
      </w:r>
      <w:proofErr w:type="spellStart"/>
      <w:r w:rsidR="00BB2E95" w:rsidRPr="00A8751E">
        <w:rPr>
          <w:rFonts w:ascii="Verdana" w:hAnsi="Verdana" w:cs="Times New Roman"/>
          <w:color w:val="000000"/>
        </w:rPr>
        <w:t>R</w:t>
      </w:r>
      <w:r w:rsidRPr="00A8751E">
        <w:rPr>
          <w:rFonts w:ascii="Verdana" w:hAnsi="Verdana" w:cs="Times New Roman"/>
          <w:color w:val="000000"/>
        </w:rPr>
        <w:t>egional</w:t>
      </w:r>
      <w:proofErr w:type="spellEnd"/>
      <w:r w:rsidRPr="00A8751E">
        <w:rPr>
          <w:rFonts w:ascii="Verdana" w:hAnsi="Verdana" w:cs="Times New Roman"/>
          <w:color w:val="000000"/>
        </w:rPr>
        <w:t xml:space="preserve"> </w:t>
      </w:r>
      <w:r w:rsidR="00BB2E95" w:rsidRPr="00A8751E">
        <w:rPr>
          <w:rFonts w:ascii="Verdana" w:hAnsi="Verdana" w:cs="Times New Roman"/>
          <w:color w:val="000000"/>
        </w:rPr>
        <w:t>S</w:t>
      </w:r>
      <w:r w:rsidRPr="00A8751E">
        <w:rPr>
          <w:rFonts w:ascii="Verdana" w:hAnsi="Verdana" w:cs="Times New Roman"/>
          <w:color w:val="000000"/>
        </w:rPr>
        <w:t>takeholder meeting del progetto</w:t>
      </w:r>
      <w:r w:rsidR="00BB2E95" w:rsidRPr="00A8751E">
        <w:rPr>
          <w:rFonts w:ascii="Verdana" w:hAnsi="Verdana" w:cs="Times New Roman"/>
          <w:color w:val="000000"/>
        </w:rPr>
        <w:t xml:space="preserve"> </w:t>
      </w:r>
      <w:r w:rsidRPr="00A8751E">
        <w:rPr>
          <w:rFonts w:ascii="Verdana" w:hAnsi="Verdana" w:cs="Times New Roman"/>
          <w:color w:val="000000"/>
        </w:rPr>
        <w:t xml:space="preserve">europeo CLEAN - </w:t>
      </w:r>
      <w:r w:rsidRPr="00A8751E">
        <w:rPr>
          <w:rFonts w:ascii="Verdana" w:hAnsi="Verdana" w:cs="Times New Roman"/>
          <w:i/>
          <w:iCs/>
          <w:color w:val="000000"/>
        </w:rPr>
        <w:t xml:space="preserve">Technologies and open </w:t>
      </w:r>
      <w:proofErr w:type="spellStart"/>
      <w:r w:rsidRPr="00A8751E">
        <w:rPr>
          <w:rFonts w:ascii="Verdana" w:hAnsi="Verdana" w:cs="Times New Roman"/>
          <w:i/>
          <w:iCs/>
          <w:color w:val="000000"/>
        </w:rPr>
        <w:t>innovation</w:t>
      </w:r>
      <w:proofErr w:type="spellEnd"/>
      <w:r w:rsidRPr="00A8751E">
        <w:rPr>
          <w:rFonts w:ascii="Verdana" w:hAnsi="Verdana" w:cs="Times New Roman"/>
          <w:i/>
          <w:iCs/>
          <w:color w:val="000000"/>
        </w:rPr>
        <w:t xml:space="preserve"> for </w:t>
      </w:r>
      <w:proofErr w:type="spellStart"/>
      <w:r w:rsidRPr="00A8751E">
        <w:rPr>
          <w:rFonts w:ascii="Verdana" w:hAnsi="Verdana" w:cs="Times New Roman"/>
          <w:i/>
          <w:iCs/>
          <w:color w:val="000000"/>
        </w:rPr>
        <w:t>low</w:t>
      </w:r>
      <w:proofErr w:type="spellEnd"/>
      <w:r w:rsidRPr="00A8751E">
        <w:rPr>
          <w:rFonts w:ascii="Verdana" w:hAnsi="Verdana" w:cs="Times New Roman"/>
          <w:i/>
          <w:iCs/>
          <w:color w:val="000000"/>
        </w:rPr>
        <w:t xml:space="preserve">-carbon </w:t>
      </w:r>
      <w:proofErr w:type="spellStart"/>
      <w:r w:rsidRPr="00A8751E">
        <w:rPr>
          <w:rFonts w:ascii="Verdana" w:hAnsi="Verdana" w:cs="Times New Roman"/>
          <w:i/>
          <w:iCs/>
          <w:color w:val="000000"/>
        </w:rPr>
        <w:t>regions</w:t>
      </w:r>
      <w:proofErr w:type="spellEnd"/>
      <w:r w:rsidR="00BB2E95" w:rsidRPr="00A8751E">
        <w:rPr>
          <w:rFonts w:ascii="Verdana" w:hAnsi="Verdana" w:cs="Times New Roman"/>
          <w:color w:val="000000"/>
        </w:rPr>
        <w:t xml:space="preserve">, di cui Anea è l'unico partner italiano, sul tema </w:t>
      </w:r>
      <w:r w:rsidR="00BB2E95">
        <w:rPr>
          <w:rFonts w:ascii="Verdana" w:hAnsi="Verdana" w:cs="Times New Roman"/>
          <w:color w:val="000000"/>
        </w:rPr>
        <w:t>"</w:t>
      </w:r>
      <w:r w:rsidRPr="008A2B5C">
        <w:rPr>
          <w:rFonts w:ascii="Verdana" w:hAnsi="Verdana" w:cs="Times New Roman"/>
          <w:color w:val="000000"/>
        </w:rPr>
        <w:t>La riqualificazione energetica del patrimonio edilizio pubblico e privato</w:t>
      </w:r>
      <w:r w:rsidR="00BB2E95">
        <w:rPr>
          <w:rFonts w:ascii="Verdana" w:hAnsi="Verdana" w:cs="Times New Roman"/>
          <w:color w:val="000000"/>
        </w:rPr>
        <w:t>".</w:t>
      </w:r>
    </w:p>
    <w:p w:rsidR="008A2B5C" w:rsidRPr="008A2B5C" w:rsidRDefault="00FE7487" w:rsidP="00A8404E">
      <w:pPr>
        <w:spacing w:line="360" w:lineRule="auto"/>
        <w:jc w:val="both"/>
        <w:rPr>
          <w:rFonts w:ascii="Verdana" w:eastAsia="Calibri" w:hAnsi="Verdana"/>
          <w:color w:val="000000"/>
        </w:rPr>
      </w:pPr>
      <w:r>
        <w:rPr>
          <w:rFonts w:ascii="Verdana" w:hAnsi="Verdana" w:cs="Times New Roman"/>
          <w:color w:val="000000"/>
        </w:rPr>
        <w:t>Spazio all’internazionalizzazione con l</w:t>
      </w:r>
      <w:r w:rsidR="008A2B5C" w:rsidRPr="008A2B5C">
        <w:rPr>
          <w:rFonts w:ascii="Verdana" w:eastAsia="Calibri" w:hAnsi="Verdana"/>
          <w:color w:val="000000"/>
        </w:rPr>
        <w:t>a Camera di Commercio Italia-B</w:t>
      </w:r>
      <w:r w:rsidR="00C81E02">
        <w:rPr>
          <w:rFonts w:ascii="Verdana" w:eastAsia="Calibri" w:hAnsi="Verdana"/>
          <w:color w:val="000000"/>
        </w:rPr>
        <w:t xml:space="preserve">ielorussia porta ad </w:t>
      </w:r>
      <w:proofErr w:type="spellStart"/>
      <w:r w:rsidR="00C81E02">
        <w:rPr>
          <w:rFonts w:ascii="Verdana" w:eastAsia="Calibri" w:hAnsi="Verdana"/>
          <w:color w:val="000000"/>
        </w:rPr>
        <w:t>Energymed</w:t>
      </w:r>
      <w:proofErr w:type="spellEnd"/>
      <w:r w:rsidR="00C81E02">
        <w:rPr>
          <w:rFonts w:ascii="Verdana" w:eastAsia="Calibri" w:hAnsi="Verdana"/>
          <w:color w:val="000000"/>
        </w:rPr>
        <w:t xml:space="preserve"> </w:t>
      </w:r>
      <w:r w:rsidR="008A2B5C" w:rsidRPr="008A2B5C">
        <w:rPr>
          <w:rFonts w:ascii="Verdana" w:eastAsia="Calibri" w:hAnsi="Verdana"/>
          <w:color w:val="000000"/>
        </w:rPr>
        <w:t>un’ attività di promozione e informazione rispetto alla realtà economica bielorussa</w:t>
      </w:r>
      <w:r w:rsidR="00C81E02">
        <w:rPr>
          <w:rFonts w:ascii="Verdana" w:eastAsia="Calibri" w:hAnsi="Verdana"/>
          <w:color w:val="000000"/>
        </w:rPr>
        <w:t xml:space="preserve"> per stimolare l'ingresso del</w:t>
      </w:r>
      <w:r w:rsidR="008A2B5C" w:rsidRPr="008A2B5C">
        <w:rPr>
          <w:rFonts w:ascii="Verdana" w:eastAsia="Calibri" w:hAnsi="Verdana"/>
          <w:color w:val="000000"/>
        </w:rPr>
        <w:t xml:space="preserve">le imprese italiane nel mercato bielorusso e nei mercati dei paesi con cui la Repubblica </w:t>
      </w:r>
      <w:r w:rsidR="00C81E02">
        <w:rPr>
          <w:rFonts w:ascii="Verdana" w:eastAsia="Calibri" w:hAnsi="Verdana"/>
          <w:color w:val="000000"/>
        </w:rPr>
        <w:t xml:space="preserve">di Bielorussia </w:t>
      </w:r>
      <w:r w:rsidR="008A2B5C" w:rsidRPr="008A2B5C">
        <w:rPr>
          <w:rFonts w:ascii="Verdana" w:eastAsia="Calibri" w:hAnsi="Verdana"/>
          <w:color w:val="000000"/>
        </w:rPr>
        <w:t>ha una unione doganale.</w:t>
      </w:r>
    </w:p>
    <w:p w:rsidR="008A2B5C" w:rsidRDefault="008A2B5C" w:rsidP="00A840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color w:val="000000"/>
          <w:shd w:val="clear" w:color="auto" w:fill="FFFFFF"/>
        </w:rPr>
      </w:pPr>
      <w:r w:rsidRPr="008A2B5C">
        <w:rPr>
          <w:rFonts w:ascii="Verdana" w:hAnsi="Verdana" w:cs="Times New Roman"/>
          <w:color w:val="000000"/>
          <w:shd w:val="clear" w:color="auto" w:fill="FFFFFF"/>
        </w:rPr>
        <w:t xml:space="preserve">Al termine del Convegno inaugurale </w:t>
      </w:r>
      <w:proofErr w:type="spellStart"/>
      <w:r w:rsidRPr="008A2B5C">
        <w:rPr>
          <w:rFonts w:ascii="Verdana" w:hAnsi="Verdana" w:cs="Times New Roman"/>
          <w:color w:val="000000"/>
          <w:shd w:val="clear" w:color="auto" w:fill="FFFFFF"/>
        </w:rPr>
        <w:t>EnergyMed</w:t>
      </w:r>
      <w:proofErr w:type="spellEnd"/>
      <w:r w:rsidRPr="008A2B5C">
        <w:rPr>
          <w:rFonts w:ascii="Verdana" w:hAnsi="Verdana" w:cs="Times New Roman"/>
          <w:color w:val="000000"/>
          <w:shd w:val="clear" w:color="auto" w:fill="FFFFFF"/>
        </w:rPr>
        <w:t xml:space="preserve"> di giovedì 28 marzo ci sarà la possibilità di partecipare ad incontri bilaterali con rappresentanti di APRE (Agenzia per la Promozione della Ricerca Europea), </w:t>
      </w:r>
      <w:proofErr w:type="spellStart"/>
      <w:r w:rsidRPr="008A2B5C">
        <w:rPr>
          <w:rFonts w:ascii="Verdana" w:hAnsi="Verdana" w:cs="Times New Roman"/>
          <w:color w:val="000000"/>
          <w:shd w:val="clear" w:color="auto" w:fill="FFFFFF"/>
        </w:rPr>
        <w:t>Contact</w:t>
      </w:r>
      <w:proofErr w:type="spellEnd"/>
      <w:r w:rsidRPr="008A2B5C">
        <w:rPr>
          <w:rFonts w:ascii="Verdana" w:hAnsi="Verdana" w:cs="Times New Roman"/>
          <w:color w:val="000000"/>
          <w:shd w:val="clear" w:color="auto" w:fill="FFFFFF"/>
        </w:rPr>
        <w:t xml:space="preserve"> Point del Programma Europeo HORIZON 2020, e con rappresentanti </w:t>
      </w:r>
      <w:r w:rsidR="00C81E02">
        <w:rPr>
          <w:rFonts w:ascii="Verdana" w:hAnsi="Verdana" w:cs="Times New Roman"/>
          <w:color w:val="000000"/>
          <w:shd w:val="clear" w:color="auto" w:fill="FFFFFF"/>
        </w:rPr>
        <w:t xml:space="preserve">di </w:t>
      </w:r>
      <w:proofErr w:type="spellStart"/>
      <w:r w:rsidR="00C81E02">
        <w:rPr>
          <w:rFonts w:ascii="Verdana" w:hAnsi="Verdana" w:cs="Times New Roman"/>
          <w:color w:val="000000"/>
          <w:shd w:val="clear" w:color="auto" w:fill="FFFFFF"/>
        </w:rPr>
        <w:t>Invitalia</w:t>
      </w:r>
      <w:proofErr w:type="spellEnd"/>
      <w:r w:rsidRPr="008A2B5C">
        <w:rPr>
          <w:rFonts w:ascii="Verdana" w:hAnsi="Verdana" w:cs="Times New Roman"/>
          <w:color w:val="000000"/>
          <w:shd w:val="clear" w:color="auto" w:fill="FFFFFF"/>
        </w:rPr>
        <w:t xml:space="preserve">, l’Agenzia del Ministero dell’Economia che gestisce, tra gli altri, gli incentivi </w:t>
      </w:r>
      <w:r w:rsidR="00C81E02">
        <w:rPr>
          <w:rFonts w:ascii="Verdana" w:hAnsi="Verdana" w:cs="Times New Roman"/>
          <w:color w:val="000000"/>
          <w:shd w:val="clear" w:color="auto" w:fill="FFFFFF"/>
        </w:rPr>
        <w:t>"Resto al Sud", "Cultura crea", "Smart Start Italia", "Nuove impre</w:t>
      </w:r>
      <w:bookmarkStart w:id="0" w:name="_GoBack"/>
      <w:bookmarkEnd w:id="0"/>
      <w:r w:rsidR="00C81E02">
        <w:rPr>
          <w:rFonts w:ascii="Verdana" w:hAnsi="Verdana" w:cs="Times New Roman"/>
          <w:color w:val="000000"/>
          <w:shd w:val="clear" w:color="auto" w:fill="FFFFFF"/>
        </w:rPr>
        <w:t>se a tasso zero". L</w:t>
      </w:r>
      <w:r w:rsidRPr="008A2B5C">
        <w:rPr>
          <w:rFonts w:ascii="Verdana" w:hAnsi="Verdana" w:cs="Times New Roman"/>
          <w:color w:val="000000"/>
          <w:shd w:val="clear" w:color="auto" w:fill="FFFFFF"/>
        </w:rPr>
        <w:t xml:space="preserve">e aziende e i soggetti interessati </w:t>
      </w:r>
      <w:r w:rsidR="00C81E02">
        <w:rPr>
          <w:rFonts w:ascii="Verdana" w:hAnsi="Verdana" w:cs="Times New Roman"/>
          <w:color w:val="000000"/>
          <w:shd w:val="clear" w:color="auto" w:fill="FFFFFF"/>
        </w:rPr>
        <w:t xml:space="preserve">che hanno compitalo il </w:t>
      </w:r>
      <w:proofErr w:type="spellStart"/>
      <w:r w:rsidR="00C81E02">
        <w:rPr>
          <w:rFonts w:ascii="Verdana" w:hAnsi="Verdana" w:cs="Times New Roman"/>
          <w:color w:val="000000"/>
          <w:shd w:val="clear" w:color="auto" w:fill="FFFFFF"/>
        </w:rPr>
        <w:t>form</w:t>
      </w:r>
      <w:proofErr w:type="spellEnd"/>
      <w:r w:rsidR="00C81E02">
        <w:rPr>
          <w:rFonts w:ascii="Verdana" w:hAnsi="Verdana" w:cs="Times New Roman"/>
          <w:color w:val="000000"/>
          <w:shd w:val="clear" w:color="auto" w:fill="FFFFFF"/>
        </w:rPr>
        <w:t xml:space="preserve"> di iscrizione sul, sito di </w:t>
      </w:r>
      <w:proofErr w:type="spellStart"/>
      <w:r w:rsidR="00C81E02">
        <w:rPr>
          <w:rFonts w:ascii="Verdana" w:hAnsi="Verdana" w:cs="Times New Roman"/>
          <w:color w:val="000000"/>
          <w:shd w:val="clear" w:color="auto" w:fill="FFFFFF"/>
        </w:rPr>
        <w:t>Energymed</w:t>
      </w:r>
      <w:proofErr w:type="spellEnd"/>
      <w:r w:rsidR="00C81E02">
        <w:rPr>
          <w:rFonts w:ascii="Verdana" w:hAnsi="Verdana" w:cs="Times New Roman"/>
          <w:color w:val="000000"/>
          <w:shd w:val="clear" w:color="auto" w:fill="FFFFFF"/>
        </w:rPr>
        <w:t xml:space="preserve"> (scadenza 24 marzo) potranno presentare proposte progettuali. </w:t>
      </w:r>
    </w:p>
    <w:p w:rsidR="00A8751E" w:rsidRDefault="00A8751E" w:rsidP="00A840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color w:val="000000"/>
          <w:shd w:val="clear" w:color="auto" w:fill="FFFFFF"/>
        </w:rPr>
      </w:pPr>
      <w:proofErr w:type="spellStart"/>
      <w:r>
        <w:rPr>
          <w:rFonts w:ascii="Verdana" w:hAnsi="Verdana" w:cs="Times New Roman"/>
          <w:color w:val="000000"/>
          <w:shd w:val="clear" w:color="auto" w:fill="FFFFFF"/>
        </w:rPr>
        <w:t>Energymed</w:t>
      </w:r>
      <w:proofErr w:type="spellEnd"/>
      <w:r>
        <w:rPr>
          <w:rFonts w:ascii="Verdana" w:hAnsi="Verdana" w:cs="Times New Roman"/>
          <w:color w:val="000000"/>
          <w:shd w:val="clear" w:color="auto" w:fill="FFFFFF"/>
        </w:rPr>
        <w:t xml:space="preserve"> è organizzato da Anea (Agenzia Napoletana Energia e Ambiente) in collaborazione con</w:t>
      </w:r>
      <w:r w:rsidR="00FE7487">
        <w:rPr>
          <w:rFonts w:ascii="Verdana" w:hAnsi="Verdana" w:cs="Times New Roman"/>
          <w:color w:val="000000"/>
          <w:shd w:val="clear" w:color="auto" w:fill="FFFFFF"/>
        </w:rPr>
        <w:t xml:space="preserve"> Regione Campania,</w:t>
      </w:r>
      <w:r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r w:rsidR="00FE7487">
        <w:rPr>
          <w:rFonts w:ascii="Verdana" w:hAnsi="Verdana" w:cs="Times New Roman"/>
          <w:color w:val="000000"/>
          <w:shd w:val="clear" w:color="auto" w:fill="FFFFFF"/>
        </w:rPr>
        <w:t xml:space="preserve">Città Metropolitana di Napoli, </w:t>
      </w:r>
      <w:r w:rsidR="00FE7487">
        <w:rPr>
          <w:rFonts w:ascii="Verdana" w:hAnsi="Verdana" w:cs="Times New Roman"/>
          <w:color w:val="000000"/>
          <w:shd w:val="clear" w:color="auto" w:fill="FFFFFF"/>
        </w:rPr>
        <w:t xml:space="preserve">Comune di Napoli e </w:t>
      </w:r>
      <w:r>
        <w:rPr>
          <w:rFonts w:ascii="Verdana" w:hAnsi="Verdana" w:cs="Times New Roman"/>
          <w:color w:val="000000"/>
          <w:shd w:val="clear" w:color="auto" w:fill="FFFFFF"/>
        </w:rPr>
        <w:t xml:space="preserve">Camera di Commercio di Napoli. </w:t>
      </w:r>
    </w:p>
    <w:p w:rsidR="00E277F6" w:rsidRDefault="00E277F6" w:rsidP="00A8404E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Verdana" w:hAnsi="Verdana" w:cs="Times New Roman"/>
          <w:color w:val="000000"/>
          <w:shd w:val="clear" w:color="auto" w:fill="FFFFFF"/>
        </w:rPr>
      </w:pPr>
    </w:p>
    <w:p w:rsidR="002F51A7" w:rsidRPr="008A2B5C" w:rsidRDefault="00E277F6" w:rsidP="00A8404E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/>
          <w:shd w:val="clear" w:color="auto" w:fill="FFFFFF"/>
        </w:rPr>
        <w:t>Napoli, 21 marzo 2019</w:t>
      </w:r>
      <w:r>
        <w:rPr>
          <w:rFonts w:ascii="Verdana" w:hAnsi="Verdana" w:cs="Times New Roman"/>
          <w:color w:val="000000"/>
          <w:shd w:val="clear" w:color="auto" w:fill="FFFFFF"/>
        </w:rPr>
        <w:tab/>
      </w:r>
      <w:r>
        <w:rPr>
          <w:rFonts w:ascii="Verdana" w:hAnsi="Verdana" w:cs="Times New Roman"/>
          <w:color w:val="000000"/>
          <w:shd w:val="clear" w:color="auto" w:fill="FFFFFF"/>
        </w:rPr>
        <w:tab/>
      </w:r>
      <w:r>
        <w:rPr>
          <w:rFonts w:ascii="Verdana" w:hAnsi="Verdana" w:cs="Times New Roman"/>
          <w:color w:val="000000"/>
          <w:shd w:val="clear" w:color="auto" w:fill="FFFFFF"/>
        </w:rPr>
        <w:tab/>
      </w:r>
      <w:r>
        <w:rPr>
          <w:rFonts w:ascii="Verdana" w:hAnsi="Verdana" w:cs="Times New Roman"/>
          <w:color w:val="000000"/>
          <w:shd w:val="clear" w:color="auto" w:fill="FFFFFF"/>
        </w:rPr>
        <w:tab/>
      </w:r>
      <w:r>
        <w:rPr>
          <w:rFonts w:ascii="Verdana" w:hAnsi="Verdana" w:cs="Times New Roman"/>
          <w:color w:val="000000"/>
          <w:shd w:val="clear" w:color="auto" w:fill="FFFFFF"/>
        </w:rPr>
        <w:tab/>
      </w:r>
      <w:r>
        <w:rPr>
          <w:rFonts w:ascii="Verdana" w:hAnsi="Verdana" w:cs="Times New Roman"/>
          <w:color w:val="000000"/>
          <w:shd w:val="clear" w:color="auto" w:fill="FFFFFF"/>
        </w:rPr>
        <w:tab/>
        <w:t>L'ufficio stampa</w:t>
      </w:r>
    </w:p>
    <w:sectPr w:rsidR="002F51A7" w:rsidRPr="008A2B5C" w:rsidSect="001D0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C1844"/>
    <w:multiLevelType w:val="hybridMultilevel"/>
    <w:tmpl w:val="D472ACF4"/>
    <w:lvl w:ilvl="0" w:tplc="7D8A91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F51A7"/>
    <w:rsid w:val="00136DAC"/>
    <w:rsid w:val="001D07EB"/>
    <w:rsid w:val="002F51A7"/>
    <w:rsid w:val="00304FBF"/>
    <w:rsid w:val="003107DB"/>
    <w:rsid w:val="00404ACD"/>
    <w:rsid w:val="004342E4"/>
    <w:rsid w:val="00830B91"/>
    <w:rsid w:val="008A2B5C"/>
    <w:rsid w:val="00A701F9"/>
    <w:rsid w:val="00A8404E"/>
    <w:rsid w:val="00A8751E"/>
    <w:rsid w:val="00BA7C08"/>
    <w:rsid w:val="00BB2E95"/>
    <w:rsid w:val="00C42575"/>
    <w:rsid w:val="00C81E02"/>
    <w:rsid w:val="00D773ED"/>
    <w:rsid w:val="00E277F6"/>
    <w:rsid w:val="00F45172"/>
    <w:rsid w:val="00F675F0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D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Pc_H2</cp:lastModifiedBy>
  <cp:revision>14</cp:revision>
  <dcterms:created xsi:type="dcterms:W3CDTF">2019-03-18T16:54:00Z</dcterms:created>
  <dcterms:modified xsi:type="dcterms:W3CDTF">2019-03-20T15:58:00Z</dcterms:modified>
</cp:coreProperties>
</file>